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3F" w:rsidRPr="00FE7C81" w:rsidRDefault="009A4C3F" w:rsidP="009A4C3F">
      <w:pPr>
        <w:pStyle w:val="a3"/>
        <w:rPr>
          <w:b/>
          <w:szCs w:val="28"/>
        </w:rPr>
      </w:pPr>
      <w:r w:rsidRPr="00FE7C81">
        <w:rPr>
          <w:b/>
          <w:szCs w:val="28"/>
        </w:rPr>
        <w:t>ВИЗИТНАЯ КАРТОЧКА</w:t>
      </w:r>
    </w:p>
    <w:p w:rsidR="009A4C3F" w:rsidRPr="00FE7C81" w:rsidRDefault="009A4C3F" w:rsidP="009A4C3F">
      <w:pPr>
        <w:pStyle w:val="a5"/>
        <w:rPr>
          <w:b/>
          <w:szCs w:val="28"/>
        </w:rPr>
      </w:pPr>
      <w:r w:rsidRPr="00FE7C81">
        <w:rPr>
          <w:b/>
          <w:szCs w:val="28"/>
        </w:rPr>
        <w:t>муниципального дошкольного образовательного учреждения</w:t>
      </w:r>
    </w:p>
    <w:p w:rsidR="009A4C3F" w:rsidRPr="00FE7C81" w:rsidRDefault="009A4C3F" w:rsidP="00FE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81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C81">
        <w:rPr>
          <w:rFonts w:ascii="Times New Roman" w:hAnsi="Times New Roman" w:cs="Times New Roman"/>
          <w:b/>
          <w:sz w:val="28"/>
          <w:szCs w:val="28"/>
        </w:rPr>
        <w:t>№84»</w:t>
      </w:r>
      <w:r w:rsidR="00FE7C81" w:rsidRPr="00FE7C8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E7C81">
        <w:rPr>
          <w:rFonts w:ascii="Times New Roman" w:hAnsi="Times New Roman" w:cs="Times New Roman"/>
          <w:b/>
          <w:sz w:val="28"/>
          <w:szCs w:val="28"/>
        </w:rPr>
        <w:t>енинского района г. Саратова.</w:t>
      </w:r>
    </w:p>
    <w:p w:rsidR="009A4C3F" w:rsidRPr="009A4C3F" w:rsidRDefault="009A4C3F" w:rsidP="00FE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C3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2F2317">
        <w:rPr>
          <w:rFonts w:ascii="Times New Roman" w:hAnsi="Times New Roman" w:cs="Times New Roman"/>
          <w:b/>
          <w:sz w:val="28"/>
          <w:szCs w:val="28"/>
        </w:rPr>
        <w:t>:</w:t>
      </w:r>
      <w:r w:rsid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C3F">
        <w:rPr>
          <w:rFonts w:ascii="Times New Roman" w:hAnsi="Times New Roman" w:cs="Times New Roman"/>
          <w:sz w:val="28"/>
          <w:szCs w:val="28"/>
        </w:rPr>
        <w:t>410052</w:t>
      </w:r>
      <w:r w:rsid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9A4C3F">
        <w:rPr>
          <w:rFonts w:ascii="Times New Roman" w:hAnsi="Times New Roman" w:cs="Times New Roman"/>
          <w:sz w:val="28"/>
          <w:szCs w:val="28"/>
        </w:rPr>
        <w:t>г. Саратов ул. Мира, 8</w:t>
      </w:r>
    </w:p>
    <w:p w:rsidR="009A4C3F" w:rsidRPr="009A4C3F" w:rsidRDefault="009A4C3F" w:rsidP="00FE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C3F">
        <w:rPr>
          <w:rFonts w:ascii="Times New Roman" w:hAnsi="Times New Roman" w:cs="Times New Roman"/>
          <w:b/>
          <w:sz w:val="28"/>
          <w:szCs w:val="28"/>
        </w:rPr>
        <w:t>Телефон</w:t>
      </w:r>
      <w:r w:rsidR="002F2317">
        <w:rPr>
          <w:rFonts w:ascii="Times New Roman" w:hAnsi="Times New Roman" w:cs="Times New Roman"/>
          <w:b/>
          <w:sz w:val="28"/>
          <w:szCs w:val="28"/>
        </w:rPr>
        <w:t>:</w:t>
      </w:r>
      <w:r w:rsid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C3F">
        <w:rPr>
          <w:rFonts w:ascii="Times New Roman" w:hAnsi="Times New Roman" w:cs="Times New Roman"/>
          <w:sz w:val="28"/>
          <w:szCs w:val="28"/>
        </w:rPr>
        <w:t>63-14-75</w:t>
      </w:r>
      <w:r w:rsidR="00DD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3F" w:rsidRPr="00DF0D32" w:rsidRDefault="009A4C3F" w:rsidP="00FE7C81">
      <w:pPr>
        <w:pStyle w:val="a7"/>
        <w:tabs>
          <w:tab w:val="clear" w:pos="4153"/>
          <w:tab w:val="clear" w:pos="8306"/>
        </w:tabs>
        <w:suppressAutoHyphens/>
        <w:jc w:val="both"/>
        <w:rPr>
          <w:b/>
          <w:sz w:val="28"/>
          <w:szCs w:val="28"/>
        </w:rPr>
      </w:pPr>
      <w:r w:rsidRPr="009A4C3F">
        <w:rPr>
          <w:b/>
          <w:sz w:val="28"/>
          <w:szCs w:val="28"/>
          <w:lang w:val="en-US"/>
        </w:rPr>
        <w:t>e</w:t>
      </w:r>
      <w:r w:rsidRPr="00DF0D32">
        <w:rPr>
          <w:b/>
          <w:sz w:val="28"/>
          <w:szCs w:val="28"/>
        </w:rPr>
        <w:t>-</w:t>
      </w:r>
      <w:r w:rsidRPr="009A4C3F">
        <w:rPr>
          <w:b/>
          <w:sz w:val="28"/>
          <w:szCs w:val="28"/>
          <w:lang w:val="en-US"/>
        </w:rPr>
        <w:t>mail</w:t>
      </w:r>
      <w:r w:rsidRPr="00DF0D32">
        <w:rPr>
          <w:b/>
          <w:sz w:val="28"/>
          <w:szCs w:val="28"/>
        </w:rPr>
        <w:t xml:space="preserve">: </w:t>
      </w:r>
      <w:hyperlink r:id="rId6" w:history="1">
        <w:r w:rsidRPr="000975FD">
          <w:rPr>
            <w:rStyle w:val="aa"/>
            <w:b/>
            <w:sz w:val="28"/>
            <w:szCs w:val="28"/>
            <w:lang w:val="en-US"/>
          </w:rPr>
          <w:t>mdou</w:t>
        </w:r>
        <w:r w:rsidRPr="00DF0D32">
          <w:rPr>
            <w:rStyle w:val="aa"/>
            <w:b/>
            <w:sz w:val="28"/>
            <w:szCs w:val="28"/>
          </w:rPr>
          <w:t>.84@</w:t>
        </w:r>
        <w:r w:rsidRPr="000975FD">
          <w:rPr>
            <w:rStyle w:val="aa"/>
            <w:b/>
            <w:sz w:val="28"/>
            <w:szCs w:val="28"/>
            <w:lang w:val="en-US"/>
          </w:rPr>
          <w:t>mail</w:t>
        </w:r>
        <w:r w:rsidRPr="00DF0D32">
          <w:rPr>
            <w:rStyle w:val="aa"/>
            <w:b/>
            <w:sz w:val="28"/>
            <w:szCs w:val="28"/>
          </w:rPr>
          <w:t>.</w:t>
        </w:r>
        <w:r w:rsidRPr="000975FD">
          <w:rPr>
            <w:rStyle w:val="aa"/>
            <w:b/>
            <w:sz w:val="28"/>
            <w:szCs w:val="28"/>
            <w:lang w:val="en-US"/>
          </w:rPr>
          <w:t>ru</w:t>
        </w:r>
      </w:hyperlink>
      <w:r w:rsidRPr="00DF0D32">
        <w:rPr>
          <w:b/>
          <w:sz w:val="28"/>
          <w:szCs w:val="28"/>
        </w:rPr>
        <w:t xml:space="preserve"> </w:t>
      </w:r>
    </w:p>
    <w:p w:rsidR="009A4C3F" w:rsidRDefault="009A4C3F" w:rsidP="00FE7C81">
      <w:pPr>
        <w:pStyle w:val="a7"/>
        <w:tabs>
          <w:tab w:val="clear" w:pos="4153"/>
          <w:tab w:val="clear" w:pos="8306"/>
        </w:tabs>
        <w:suppressAutoHyphens/>
        <w:jc w:val="both"/>
        <w:rPr>
          <w:b/>
          <w:sz w:val="28"/>
          <w:szCs w:val="28"/>
        </w:rPr>
      </w:pPr>
    </w:p>
    <w:p w:rsidR="009A4C3F" w:rsidRPr="00DD209C" w:rsidRDefault="0014376D" w:rsidP="00D85A9E">
      <w:pPr>
        <w:pStyle w:val="a7"/>
        <w:tabs>
          <w:tab w:val="clear" w:pos="4153"/>
          <w:tab w:val="clear" w:pos="8306"/>
        </w:tabs>
        <w:suppressAutoHyphens/>
        <w:jc w:val="both"/>
        <w:rPr>
          <w:b/>
          <w:sz w:val="28"/>
          <w:szCs w:val="28"/>
        </w:rPr>
      </w:pPr>
      <w:r w:rsidRPr="00DD209C">
        <w:rPr>
          <w:b/>
          <w:sz w:val="28"/>
          <w:szCs w:val="28"/>
        </w:rPr>
        <w:t>С</w:t>
      </w:r>
      <w:r w:rsidR="009A4C3F" w:rsidRPr="00DD209C">
        <w:rPr>
          <w:b/>
          <w:sz w:val="28"/>
          <w:szCs w:val="28"/>
        </w:rPr>
        <w:t>айт</w:t>
      </w:r>
      <w:r w:rsidRPr="00DD209C">
        <w:rPr>
          <w:b/>
          <w:sz w:val="28"/>
          <w:szCs w:val="28"/>
        </w:rPr>
        <w:t xml:space="preserve"> ДОУ</w:t>
      </w:r>
      <w:r w:rsidR="009A4C3F" w:rsidRPr="00DD209C">
        <w:rPr>
          <w:b/>
          <w:sz w:val="28"/>
          <w:szCs w:val="28"/>
        </w:rPr>
        <w:t xml:space="preserve">: </w:t>
      </w:r>
      <w:r w:rsidR="009A4C3F" w:rsidRPr="00DD209C">
        <w:rPr>
          <w:b/>
          <w:sz w:val="28"/>
          <w:szCs w:val="28"/>
          <w:lang w:val="en-US"/>
        </w:rPr>
        <w:t>http</w:t>
      </w:r>
      <w:r w:rsidR="009A4C3F" w:rsidRPr="00DD209C">
        <w:rPr>
          <w:b/>
          <w:sz w:val="28"/>
          <w:szCs w:val="28"/>
        </w:rPr>
        <w:t>://</w:t>
      </w:r>
      <w:r w:rsidR="009A4C3F" w:rsidRPr="00DD209C">
        <w:rPr>
          <w:b/>
          <w:sz w:val="28"/>
          <w:szCs w:val="28"/>
          <w:lang w:val="en-US"/>
        </w:rPr>
        <w:t>dou</w:t>
      </w:r>
      <w:r w:rsidR="009A4C3F" w:rsidRPr="00DD209C">
        <w:rPr>
          <w:b/>
          <w:sz w:val="28"/>
          <w:szCs w:val="28"/>
        </w:rPr>
        <w:t>84.</w:t>
      </w:r>
      <w:r w:rsidR="009A4C3F" w:rsidRPr="00DD209C">
        <w:rPr>
          <w:b/>
          <w:sz w:val="28"/>
          <w:szCs w:val="28"/>
          <w:lang w:val="en-US"/>
        </w:rPr>
        <w:t>edu</w:t>
      </w:r>
      <w:r w:rsidR="009A4C3F" w:rsidRPr="00DD209C">
        <w:rPr>
          <w:b/>
          <w:sz w:val="28"/>
          <w:szCs w:val="28"/>
        </w:rPr>
        <w:t>.</w:t>
      </w:r>
      <w:r w:rsidR="009A4C3F" w:rsidRPr="00DD209C">
        <w:rPr>
          <w:b/>
          <w:sz w:val="28"/>
          <w:szCs w:val="28"/>
          <w:lang w:val="en-US"/>
        </w:rPr>
        <w:t>sarkomobr</w:t>
      </w:r>
      <w:r w:rsidR="009A4C3F" w:rsidRPr="00DD209C">
        <w:rPr>
          <w:b/>
          <w:sz w:val="28"/>
          <w:szCs w:val="28"/>
        </w:rPr>
        <w:t>.</w:t>
      </w:r>
      <w:r w:rsidR="009A4C3F" w:rsidRPr="00DD209C">
        <w:rPr>
          <w:b/>
          <w:sz w:val="28"/>
          <w:szCs w:val="28"/>
          <w:lang w:val="en-US"/>
        </w:rPr>
        <w:t>ru</w:t>
      </w:r>
      <w:r w:rsidR="009A4C3F" w:rsidRPr="00DD209C">
        <w:rPr>
          <w:b/>
          <w:sz w:val="28"/>
          <w:szCs w:val="28"/>
        </w:rPr>
        <w:t>/</w:t>
      </w:r>
    </w:p>
    <w:p w:rsidR="009A4C3F" w:rsidRPr="00DD209C" w:rsidRDefault="009A4C3F" w:rsidP="00D85A9E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9F9F9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Лицензия на право осуществления образовательной деятельности:</w:t>
      </w:r>
      <w:r w:rsidR="00DD209C" w:rsidRPr="00DD209C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9F9F9"/>
        </w:rPr>
        <w:t xml:space="preserve"> 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>№ 64ЛО1 №</w:t>
      </w:r>
      <w:r w:rsidR="00471952" w:rsidRPr="00DD209C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</w:t>
      </w:r>
      <w:r w:rsidR="007824D4" w:rsidRPr="00DD209C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>0000261</w:t>
      </w:r>
      <w:r w:rsidRPr="00DD209C"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от 06.12.2012г.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 Год постройки здания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0 г"/>
        </w:smartTagPr>
        <w:r w:rsidRPr="00DD209C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DD209C">
        <w:rPr>
          <w:rFonts w:ascii="Times New Roman" w:hAnsi="Times New Roman" w:cs="Times New Roman"/>
          <w:sz w:val="28"/>
          <w:szCs w:val="28"/>
        </w:rPr>
        <w:t>.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Площадь здания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1387</w:t>
      </w:r>
      <w:r w:rsidR="00D85A9E" w:rsidRPr="00DD209C">
        <w:rPr>
          <w:rFonts w:ascii="Times New Roman" w:hAnsi="Times New Roman" w:cs="Times New Roman"/>
          <w:sz w:val="28"/>
          <w:szCs w:val="28"/>
        </w:rPr>
        <w:t>.</w:t>
      </w:r>
      <w:r w:rsidRPr="00DD209C">
        <w:rPr>
          <w:rFonts w:ascii="Times New Roman" w:hAnsi="Times New Roman" w:cs="Times New Roman"/>
          <w:sz w:val="28"/>
          <w:szCs w:val="28"/>
        </w:rPr>
        <w:t>9 кв.м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Площадь территории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209C">
        <w:rPr>
          <w:rFonts w:ascii="Times New Roman" w:hAnsi="Times New Roman" w:cs="Times New Roman"/>
          <w:sz w:val="28"/>
          <w:szCs w:val="28"/>
        </w:rPr>
        <w:t>4.450 кв.м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Ф.И.О. заведующего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Юмаева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Раися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Рышатовна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Председатель ПК </w:t>
      </w:r>
      <w:r w:rsidRPr="00DD209C">
        <w:rPr>
          <w:rFonts w:ascii="Times New Roman" w:hAnsi="Times New Roman" w:cs="Times New Roman"/>
          <w:sz w:val="28"/>
          <w:szCs w:val="28"/>
        </w:rPr>
        <w:t>Кикпаева Ирина Викторовна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Количество работников</w:t>
      </w:r>
      <w:r w:rsidRPr="00DD209C">
        <w:rPr>
          <w:rFonts w:ascii="Times New Roman" w:hAnsi="Times New Roman" w:cs="Times New Roman"/>
          <w:sz w:val="28"/>
          <w:szCs w:val="28"/>
        </w:rPr>
        <w:t>-3</w:t>
      </w:r>
      <w:r w:rsidR="00471952" w:rsidRPr="00DD209C">
        <w:rPr>
          <w:rFonts w:ascii="Times New Roman" w:hAnsi="Times New Roman" w:cs="Times New Roman"/>
          <w:sz w:val="28"/>
          <w:szCs w:val="28"/>
        </w:rPr>
        <w:t>0</w:t>
      </w:r>
      <w:r w:rsidRPr="00DD209C"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кадрах: </w:t>
      </w:r>
      <w:r w:rsidRPr="00DD209C">
        <w:rPr>
          <w:rFonts w:ascii="Times New Roman" w:hAnsi="Times New Roman" w:cs="Times New Roman"/>
          <w:sz w:val="28"/>
          <w:szCs w:val="28"/>
        </w:rPr>
        <w:t>12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-высшая категория- </w:t>
      </w:r>
      <w:r w:rsidRPr="00DD209C">
        <w:rPr>
          <w:rFonts w:ascii="Times New Roman" w:hAnsi="Times New Roman" w:cs="Times New Roman"/>
          <w:sz w:val="28"/>
          <w:szCs w:val="28"/>
        </w:rPr>
        <w:t>2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-первая квалификационная категория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209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-без категории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- 6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-МОП</w:t>
      </w:r>
      <w:r w:rsidRPr="00DD209C">
        <w:rPr>
          <w:rFonts w:ascii="Times New Roman" w:hAnsi="Times New Roman" w:cs="Times New Roman"/>
          <w:sz w:val="28"/>
          <w:szCs w:val="28"/>
        </w:rPr>
        <w:t>-18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Списочный состав детей </w:t>
      </w:r>
      <w:r w:rsidR="00D85A9E" w:rsidRPr="00DD209C">
        <w:rPr>
          <w:rFonts w:ascii="Times New Roman" w:hAnsi="Times New Roman" w:cs="Times New Roman"/>
          <w:b/>
          <w:sz w:val="28"/>
          <w:szCs w:val="28"/>
        </w:rPr>
        <w:t>-</w:t>
      </w:r>
      <w:r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155</w:t>
      </w:r>
    </w:p>
    <w:p w:rsidR="009A4C3F" w:rsidRPr="00DD209C" w:rsidRDefault="009A4C3F" w:rsidP="00D85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Количество групп </w:t>
      </w:r>
      <w:r w:rsidRPr="00DD209C">
        <w:rPr>
          <w:rFonts w:ascii="Times New Roman" w:hAnsi="Times New Roman" w:cs="Times New Roman"/>
          <w:sz w:val="28"/>
          <w:szCs w:val="28"/>
        </w:rPr>
        <w:t>- 5</w:t>
      </w:r>
    </w:p>
    <w:p w:rsidR="009A4C3F" w:rsidRPr="00DD209C" w:rsidRDefault="009A4C3F" w:rsidP="00FE7C81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Используемая программа: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1)</w:t>
      </w:r>
      <w:r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  <w:shd w:val="clear" w:color="auto" w:fill="F9F9F9"/>
        </w:rPr>
        <w:t>«Основная образовательная программа дошкольного образовательного учреждения</w:t>
      </w:r>
      <w:r w:rsidR="00DD209C" w:rsidRPr="00DD209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  <w:shd w:val="clear" w:color="auto" w:fill="F9F9F9"/>
        </w:rPr>
        <w:t>составленная на основе примерной основной общеобразовательной программы</w:t>
      </w:r>
      <w:r w:rsidR="00DD209C" w:rsidRPr="00DD209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  <w:shd w:val="clear" w:color="auto" w:fill="F9F9F9"/>
        </w:rPr>
        <w:t>"От рождения до школы" под редакцией Н.Е.Вераксы, М.А.Васильевой, Т.С.Комаровой с учетом ФГОС ДО"</w:t>
      </w:r>
      <w:r w:rsidR="00D85A9E" w:rsidRPr="00DD209C">
        <w:rPr>
          <w:rFonts w:ascii="Times New Roman" w:hAnsi="Times New Roman" w:cs="Times New Roman"/>
          <w:sz w:val="28"/>
          <w:szCs w:val="28"/>
        </w:rPr>
        <w:t>,</w:t>
      </w:r>
      <w:r w:rsidR="002F2317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Парциальные программы:</w:t>
      </w:r>
      <w:r w:rsidR="002F2317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«ОЗОЖ»</w:t>
      </w:r>
      <w:r w:rsidR="002F2317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Н.М.Смирнова;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9C">
        <w:rPr>
          <w:rFonts w:ascii="Times New Roman" w:hAnsi="Times New Roman" w:cs="Times New Roman"/>
          <w:sz w:val="28"/>
          <w:szCs w:val="28"/>
        </w:rPr>
        <w:t>О.</w:t>
      </w:r>
      <w:r w:rsidRPr="00DD209C">
        <w:rPr>
          <w:rFonts w:ascii="Times New Roman" w:hAnsi="Times New Roman" w:cs="Times New Roman"/>
          <w:sz w:val="28"/>
          <w:szCs w:val="28"/>
        </w:rPr>
        <w:t>Л.</w:t>
      </w:r>
      <w:r w:rsidR="00DD209C">
        <w:rPr>
          <w:rFonts w:ascii="Times New Roman" w:hAnsi="Times New Roman" w:cs="Times New Roman"/>
          <w:sz w:val="28"/>
          <w:szCs w:val="28"/>
        </w:rPr>
        <w:t> </w:t>
      </w:r>
      <w:r w:rsidRPr="00DD209C">
        <w:rPr>
          <w:rFonts w:ascii="Times New Roman" w:hAnsi="Times New Roman" w:cs="Times New Roman"/>
          <w:sz w:val="28"/>
          <w:szCs w:val="28"/>
        </w:rPr>
        <w:t>Князева.</w:t>
      </w:r>
    </w:p>
    <w:p w:rsidR="009A4C3F" w:rsidRPr="00DD209C" w:rsidRDefault="009A4C3F" w:rsidP="00FE7C81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  <w:r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="00D85A9E" w:rsidRPr="00DD209C">
        <w:rPr>
          <w:rFonts w:ascii="Times New Roman" w:hAnsi="Times New Roman" w:cs="Times New Roman"/>
          <w:sz w:val="28"/>
          <w:szCs w:val="28"/>
        </w:rPr>
        <w:t>1</w:t>
      </w:r>
      <w:r w:rsidRPr="00DD209C">
        <w:rPr>
          <w:rFonts w:ascii="Times New Roman" w:hAnsi="Times New Roman" w:cs="Times New Roman"/>
          <w:sz w:val="28"/>
          <w:szCs w:val="28"/>
        </w:rPr>
        <w:t>)Личностно – ориентированный подход в воспитании и обучении как способность реализации творческого потенциала педагогических работников и воспитанников.</w:t>
      </w:r>
    </w:p>
    <w:p w:rsidR="009A4C3F" w:rsidRPr="00DD209C" w:rsidRDefault="009A4C3F" w:rsidP="00DD209C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sz w:val="28"/>
          <w:szCs w:val="28"/>
        </w:rPr>
        <w:t>2) Изучение и применение новых технологий, способствующих формированию всесторонне развитой личности.</w:t>
      </w:r>
    </w:p>
    <w:p w:rsidR="009A4C3F" w:rsidRPr="00DD209C" w:rsidRDefault="009A4C3F" w:rsidP="00DD209C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sz w:val="28"/>
          <w:szCs w:val="28"/>
        </w:rPr>
        <w:t>3) Обеспечение эмоционального благополучия и сохранение физического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 xml:space="preserve">здоровья дошкольников, </w:t>
      </w:r>
      <w:r w:rsidRPr="00DD209C">
        <w:rPr>
          <w:rFonts w:ascii="Times New Roman" w:hAnsi="Times New Roman" w:cs="Times New Roman"/>
          <w:sz w:val="28"/>
          <w:szCs w:val="28"/>
        </w:rPr>
        <w:lastRenderedPageBreak/>
        <w:t>максимальное развитие творческого потенциала, физических и интеллектуальных возможностей.</w:t>
      </w:r>
    </w:p>
    <w:p w:rsidR="009A4C3F" w:rsidRPr="00DD209C" w:rsidRDefault="009A4C3F" w:rsidP="00DD209C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sz w:val="28"/>
          <w:szCs w:val="28"/>
        </w:rPr>
        <w:t>4) Воспитание гражданской позиции у детей, стремление к познанию истории родного края, любви и уважения к традициям, обычаям и культуре его народа.</w:t>
      </w:r>
    </w:p>
    <w:p w:rsidR="009A4C3F" w:rsidRPr="00DD209C" w:rsidRDefault="009A4C3F" w:rsidP="00FE7C81">
      <w:pPr>
        <w:spacing w:after="0"/>
        <w:ind w:left="1701" w:hanging="170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Приоритетное направление работы: </w:t>
      </w:r>
      <w:r w:rsidRPr="00DD209C">
        <w:rPr>
          <w:rFonts w:ascii="Times New Roman" w:hAnsi="Times New Roman" w:cs="Times New Roman"/>
          <w:sz w:val="28"/>
          <w:szCs w:val="28"/>
        </w:rPr>
        <w:t>Создание комплексной системы физкультурно-оздоровительной работы с детьми, направленной на сохранение и укрепление здоровья детей, совершенствования их физического развития, улучшение физической и умственной работоспособности, формирование у родителей, педагогов, воспитанников ответственности в деле сохранения собственного здоровья.</w:t>
      </w:r>
      <w:r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C3F" w:rsidRPr="00DD209C" w:rsidRDefault="009A4C3F" w:rsidP="00DD209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и оснащение педагогического процесса: </w:t>
      </w:r>
      <w:r w:rsidRPr="00DD209C">
        <w:rPr>
          <w:rFonts w:ascii="Times New Roman" w:hAnsi="Times New Roman" w:cs="Times New Roman"/>
          <w:sz w:val="28"/>
          <w:szCs w:val="28"/>
        </w:rPr>
        <w:t>соответствует ФГОС ДО и 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9A4C3F" w:rsidRPr="00DD209C" w:rsidRDefault="009A4C3F" w:rsidP="00DD209C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Любимые праздники: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«День Знаний»,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«Осень золотая»,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«Новогодний калейдоскоп», «Рождество»,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«Пасха»,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«Масленица»</w:t>
      </w:r>
      <w:r w:rsidRPr="00DD209C">
        <w:rPr>
          <w:rFonts w:ascii="Times New Roman" w:hAnsi="Times New Roman" w:cs="Times New Roman"/>
          <w:b/>
          <w:sz w:val="28"/>
          <w:szCs w:val="28"/>
        </w:rPr>
        <w:t>,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«День защиты детей»,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«День матери»,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«День ребенка», «Выпускной бал», «День космонавтики».</w:t>
      </w:r>
    </w:p>
    <w:p w:rsidR="009A4C3F" w:rsidRPr="00DD209C" w:rsidRDefault="009A4C3F" w:rsidP="00DD209C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ММУ «Городская поликлиника №16», Дворец культуры «Россия», детский театр «Планета Карамелька», студия детских развлечений «10 королевство»,</w:t>
      </w:r>
    </w:p>
    <w:p w:rsidR="009A4C3F" w:rsidRPr="00DD209C" w:rsidRDefault="009A4C3F" w:rsidP="00FE7C81">
      <w:pPr>
        <w:pStyle w:val="a9"/>
        <w:shd w:val="clear" w:color="auto" w:fill="F9F9F9"/>
        <w:spacing w:before="0" w:beforeAutospacing="0" w:after="0" w:afterAutospacing="0"/>
        <w:ind w:left="2127"/>
        <w:jc w:val="both"/>
        <w:rPr>
          <w:sz w:val="28"/>
          <w:szCs w:val="28"/>
        </w:rPr>
      </w:pPr>
      <w:r w:rsidRPr="00DD209C">
        <w:rPr>
          <w:sz w:val="28"/>
          <w:szCs w:val="28"/>
        </w:rPr>
        <w:t> Лицей №36, Культурно-выставочный центр "Радуга", детская библиотека №10.</w:t>
      </w:r>
    </w:p>
    <w:p w:rsidR="00871A07" w:rsidRPr="00DD209C" w:rsidRDefault="009A4C3F" w:rsidP="00DD209C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DD209C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DD209C" w:rsidRPr="00DD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 xml:space="preserve">компьютеры, факс, телевизор, музыкальный центр, </w:t>
      </w:r>
      <w:r w:rsidRPr="00DD20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D209C">
        <w:rPr>
          <w:rFonts w:ascii="Times New Roman" w:hAnsi="Times New Roman" w:cs="Times New Roman"/>
          <w:sz w:val="28"/>
          <w:szCs w:val="28"/>
        </w:rPr>
        <w:t>, ксерокс, сканер, мультимедийное</w:t>
      </w:r>
      <w:r w:rsidR="00DD209C" w:rsidRPr="00DD209C">
        <w:rPr>
          <w:rFonts w:ascii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hAnsi="Times New Roman" w:cs="Times New Roman"/>
          <w:sz w:val="28"/>
          <w:szCs w:val="28"/>
        </w:rPr>
        <w:t>оборудование, магнитофоны</w:t>
      </w:r>
    </w:p>
    <w:p w:rsidR="00DF0D32" w:rsidRPr="00DD209C" w:rsidRDefault="00DF0D32" w:rsidP="00FE7C81">
      <w:pPr>
        <w:pStyle w:val="western"/>
        <w:shd w:val="clear" w:color="auto" w:fill="F9F9F9"/>
        <w:spacing w:before="0" w:beforeAutospacing="0" w:after="0" w:afterAutospacing="0" w:line="255" w:lineRule="atLeast"/>
        <w:rPr>
          <w:sz w:val="28"/>
          <w:szCs w:val="28"/>
        </w:rPr>
      </w:pPr>
      <w:r w:rsidRPr="00DD209C">
        <w:rPr>
          <w:b/>
          <w:bCs/>
          <w:sz w:val="28"/>
          <w:szCs w:val="28"/>
        </w:rPr>
        <w:t>Проекты, реализуемые в ДОУ, в рамках образовательного процесса:</w:t>
      </w:r>
    </w:p>
    <w:p w:rsidR="00DF0D32" w:rsidRPr="00DD209C" w:rsidRDefault="00DF0D32" w:rsidP="00FE7C81">
      <w:pPr>
        <w:pStyle w:val="western"/>
        <w:shd w:val="clear" w:color="auto" w:fill="F9F9F9"/>
        <w:spacing w:before="0" w:beforeAutospacing="0" w:after="0" w:afterAutospacing="0" w:line="255" w:lineRule="atLeast"/>
        <w:rPr>
          <w:sz w:val="28"/>
          <w:szCs w:val="28"/>
        </w:rPr>
      </w:pPr>
      <w:r w:rsidRPr="00DD209C">
        <w:rPr>
          <w:sz w:val="28"/>
          <w:szCs w:val="28"/>
        </w:rPr>
        <w:t>«Сотрудничество ДОУ и семьи в контексте ФГОС»</w:t>
      </w:r>
    </w:p>
    <w:p w:rsidR="00DF0D32" w:rsidRPr="00DD209C" w:rsidRDefault="00DF0D32" w:rsidP="00FE7C81">
      <w:pPr>
        <w:pStyle w:val="western"/>
        <w:shd w:val="clear" w:color="auto" w:fill="F9F9F9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  <w:r w:rsidRPr="00DD209C">
        <w:rPr>
          <w:b/>
          <w:bCs/>
          <w:sz w:val="28"/>
          <w:szCs w:val="28"/>
        </w:rPr>
        <w:t>Достижения ДОУ:</w:t>
      </w:r>
    </w:p>
    <w:p w:rsidR="00DF0D32" w:rsidRPr="00DD209C" w:rsidRDefault="00DF0D32" w:rsidP="00FE7C81">
      <w:pPr>
        <w:pStyle w:val="western"/>
        <w:shd w:val="clear" w:color="auto" w:fill="F9F9F9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DD209C">
        <w:rPr>
          <w:sz w:val="28"/>
          <w:szCs w:val="28"/>
        </w:rPr>
        <w:t xml:space="preserve">2016-2017г. Городской конкурс </w:t>
      </w:r>
      <w:r w:rsidR="001F6211" w:rsidRPr="00DD209C">
        <w:rPr>
          <w:sz w:val="28"/>
          <w:szCs w:val="28"/>
        </w:rPr>
        <w:t>«</w:t>
      </w:r>
      <w:r w:rsidRPr="00DD209C">
        <w:rPr>
          <w:sz w:val="28"/>
          <w:szCs w:val="28"/>
        </w:rPr>
        <w:t>в содружестве с экскурсоводом</w:t>
      </w:r>
      <w:r w:rsidR="001F6211" w:rsidRPr="00DD209C">
        <w:rPr>
          <w:sz w:val="28"/>
          <w:szCs w:val="28"/>
        </w:rPr>
        <w:t>»</w:t>
      </w:r>
      <w:r w:rsidR="00DD209C" w:rsidRPr="00DD209C">
        <w:rPr>
          <w:sz w:val="28"/>
          <w:szCs w:val="28"/>
        </w:rPr>
        <w:t xml:space="preserve"> </w:t>
      </w:r>
      <w:r w:rsidRPr="00DD209C">
        <w:rPr>
          <w:sz w:val="28"/>
          <w:szCs w:val="28"/>
        </w:rPr>
        <w:t xml:space="preserve">1 место </w:t>
      </w:r>
      <w:r w:rsidR="001F6211" w:rsidRPr="00DD209C">
        <w:rPr>
          <w:sz w:val="28"/>
          <w:szCs w:val="28"/>
        </w:rPr>
        <w:t>(</w:t>
      </w:r>
      <w:r w:rsidRPr="00DD209C">
        <w:rPr>
          <w:sz w:val="28"/>
          <w:szCs w:val="28"/>
        </w:rPr>
        <w:t>старший воспитатель</w:t>
      </w:r>
      <w:r w:rsidR="00DD209C" w:rsidRPr="00DD209C">
        <w:rPr>
          <w:sz w:val="28"/>
          <w:szCs w:val="28"/>
        </w:rPr>
        <w:t xml:space="preserve"> </w:t>
      </w:r>
      <w:r w:rsidRPr="00DD209C">
        <w:rPr>
          <w:sz w:val="28"/>
          <w:szCs w:val="28"/>
        </w:rPr>
        <w:t>Кикпаева И.В.</w:t>
      </w:r>
      <w:r w:rsidR="001F6211" w:rsidRPr="00DD209C">
        <w:rPr>
          <w:sz w:val="28"/>
          <w:szCs w:val="28"/>
        </w:rPr>
        <w:t>)</w:t>
      </w:r>
    </w:p>
    <w:p w:rsidR="001C6A33" w:rsidRPr="00DD209C" w:rsidRDefault="00DF0D32" w:rsidP="00AB7CC9">
      <w:pPr>
        <w:pStyle w:val="western"/>
        <w:shd w:val="clear" w:color="auto" w:fill="F9F9F9"/>
        <w:spacing w:before="0" w:beforeAutospacing="0" w:after="0" w:afterAutospacing="0" w:line="255" w:lineRule="atLeast"/>
        <w:jc w:val="both"/>
        <w:rPr>
          <w:sz w:val="28"/>
          <w:szCs w:val="28"/>
        </w:rPr>
        <w:sectPr w:rsidR="001C6A33" w:rsidRPr="00DD209C" w:rsidSect="001C6A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D209C">
        <w:rPr>
          <w:sz w:val="28"/>
          <w:szCs w:val="28"/>
        </w:rPr>
        <w:t xml:space="preserve"> Районный детский танцевальный конкурс «Осенний марафон- </w:t>
      </w:r>
      <w:r w:rsidR="00D85A9E" w:rsidRPr="00DD209C">
        <w:rPr>
          <w:sz w:val="28"/>
          <w:szCs w:val="28"/>
        </w:rPr>
        <w:t>4</w:t>
      </w:r>
      <w:r w:rsidRPr="00DD209C">
        <w:rPr>
          <w:sz w:val="28"/>
          <w:szCs w:val="28"/>
        </w:rPr>
        <w:t xml:space="preserve">» - </w:t>
      </w:r>
      <w:r w:rsidR="00D85A9E" w:rsidRPr="00DD209C">
        <w:rPr>
          <w:sz w:val="28"/>
          <w:szCs w:val="28"/>
        </w:rPr>
        <w:t xml:space="preserve">1 </w:t>
      </w:r>
      <w:r w:rsidRPr="00DD209C">
        <w:rPr>
          <w:sz w:val="28"/>
          <w:szCs w:val="28"/>
        </w:rPr>
        <w:t>место;</w:t>
      </w:r>
    </w:p>
    <w:p w:rsidR="001C6A33" w:rsidRPr="00DD209C" w:rsidRDefault="00DD209C" w:rsidP="001C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1C6A33" w:rsidRPr="00DD209C">
        <w:rPr>
          <w:rFonts w:ascii="Times New Roman" w:eastAsia="Times New Roman" w:hAnsi="Times New Roman" w:cs="Times New Roman"/>
          <w:b/>
          <w:sz w:val="28"/>
          <w:szCs w:val="28"/>
        </w:rPr>
        <w:t>Отношение руководителя к кол</w:t>
      </w:r>
      <w:r w:rsidR="001F6211" w:rsidRPr="00DD209C">
        <w:rPr>
          <w:rFonts w:ascii="Times New Roman" w:eastAsia="Times New Roman" w:hAnsi="Times New Roman" w:cs="Times New Roman"/>
          <w:b/>
          <w:sz w:val="28"/>
          <w:szCs w:val="28"/>
        </w:rPr>
        <w:t>лективному договору и социальному</w:t>
      </w:r>
      <w:r w:rsidR="001C6A33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партнерств</w:t>
      </w:r>
      <w:r w:rsidR="001F6211" w:rsidRPr="00DD209C">
        <w:rPr>
          <w:rFonts w:ascii="Times New Roman" w:eastAsia="Times New Roman" w:hAnsi="Times New Roman" w:cs="Times New Roman"/>
          <w:b/>
          <w:sz w:val="28"/>
          <w:szCs w:val="28"/>
        </w:rPr>
        <w:t>у. Исповедь директора.</w:t>
      </w:r>
    </w:p>
    <w:p w:rsidR="001C6A33" w:rsidRPr="00DD209C" w:rsidRDefault="001C6A33" w:rsidP="00DD2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Мы все прекрасно знаем,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что это за документ коллективный договор его значение и значимость.</w:t>
      </w:r>
    </w:p>
    <w:p w:rsidR="001C6A33" w:rsidRPr="00DD209C" w:rsidRDefault="001C6A33" w:rsidP="00DD2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Позвольте мне,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высказать мое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отношение к этому документу.</w:t>
      </w:r>
    </w:p>
    <w:p w:rsidR="001C6A33" w:rsidRPr="00DD209C" w:rsidRDefault="001C6A33" w:rsidP="001F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Я как руководитель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задаю себе вопрос - зачем нужен коллективный договор? </w:t>
      </w:r>
    </w:p>
    <w:p w:rsidR="001C6A33" w:rsidRPr="00DD209C" w:rsidRDefault="001C6A33" w:rsidP="00DD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>С одной стороны, Трудовой кодекс говорит о праве, а не об обязанности работодателя заключать коллективный договор. С другой</w:t>
      </w:r>
      <w:r w:rsidR="00DD209C"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>- Кодекс об административных правонарушениях предусматривает ответственность, связанную с нежеланием работодателя участвовать в его заключении.</w:t>
      </w:r>
      <w:r w:rsidR="00DD209C"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>Колл</w:t>
      </w:r>
      <w:r w:rsidR="001F6211"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>ективный договор-это локальный</w:t>
      </w:r>
      <w:r w:rsidRPr="00DD209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акт, который должен повышать правовые и социальные гарантии работников по сравнению с теми, что предусмотрены трудовым законодательством. С другой стороны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правовой акт, регулирующий социально-трудовые отношения любой организации.</w:t>
      </w:r>
    </w:p>
    <w:p w:rsidR="001C6A33" w:rsidRPr="00DD209C" w:rsidRDefault="001F6211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Поэтому, работая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 xml:space="preserve"> над проектом коллективного договора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, руководитель получает уникальную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составить максимально точное представление о реальных интересах и потребностях работников.</w:t>
      </w:r>
    </w:p>
    <w:p w:rsidR="001C6A33" w:rsidRPr="00DD209C" w:rsidRDefault="00DD209C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Коллективный договор должен стать главным документом социально</w:t>
      </w:r>
      <w:r w:rsidR="001F6211" w:rsidRPr="00DD209C">
        <w:rPr>
          <w:rFonts w:ascii="Times New Roman" w:eastAsia="Times New Roman" w:hAnsi="Times New Roman" w:cs="Times New Roman"/>
          <w:sz w:val="28"/>
          <w:szCs w:val="28"/>
        </w:rPr>
        <w:t xml:space="preserve">го партнерства. Этот документ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в нашем учреждении признак культуры организации,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современности, успешности и солидарности, направленный на обеспечение стаб</w:t>
      </w:r>
      <w:r w:rsidR="001F6211" w:rsidRPr="00DD209C">
        <w:rPr>
          <w:rFonts w:ascii="Times New Roman" w:eastAsia="Times New Roman" w:hAnsi="Times New Roman" w:cs="Times New Roman"/>
          <w:sz w:val="28"/>
          <w:szCs w:val="28"/>
        </w:rPr>
        <w:t>ильности и эффективности работы коллектива.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Поэтому по истечению срока д</w:t>
      </w:r>
      <w:r w:rsidR="001F6211" w:rsidRPr="00DD209C">
        <w:rPr>
          <w:rFonts w:ascii="Times New Roman" w:eastAsia="Times New Roman" w:hAnsi="Times New Roman" w:cs="Times New Roman"/>
          <w:sz w:val="28"/>
          <w:szCs w:val="28"/>
        </w:rPr>
        <w:t>ействия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211" w:rsidRPr="00DD209C">
        <w:rPr>
          <w:rFonts w:ascii="Times New Roman" w:eastAsia="Times New Roman" w:hAnsi="Times New Roman" w:cs="Times New Roman"/>
          <w:sz w:val="28"/>
          <w:szCs w:val="28"/>
        </w:rPr>
        <w:t>Коллективного договора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на собрании трудового коллектива председатель профсоюзной первичной организации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представляет анализ выполнения разделов Коллективного договора, отмечает положительные результаты, недостатки, намечаем пути дальнейшего совершенствования договора.</w:t>
      </w:r>
      <w:r w:rsidR="001F6211" w:rsidRPr="00DD209C">
        <w:rPr>
          <w:rFonts w:ascii="Times New Roman" w:eastAsia="Times New Roman" w:hAnsi="Times New Roman" w:cs="Times New Roman"/>
          <w:sz w:val="28"/>
          <w:szCs w:val="28"/>
        </w:rPr>
        <w:t xml:space="preserve"> Выступаю и я с отчетом от администрации.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Главным показателем успешной работы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является членство профсоюзной первичной организации,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нашем саду составляет 100% уже много лет.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Моя позиция пр</w:t>
      </w:r>
      <w:r w:rsidR="00DD209C">
        <w:rPr>
          <w:rFonts w:ascii="Times New Roman" w:eastAsia="Times New Roman" w:hAnsi="Times New Roman" w:cs="Times New Roman"/>
          <w:sz w:val="28"/>
          <w:szCs w:val="28"/>
        </w:rPr>
        <w:t>и приеме работника на работу: «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Вступаешь в профсоюз - ты член нашего коллектива, нет - значит нам не по пути ». Пока это действует. Следовательно, действие коллективного договора распространяется на всех работающих. 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Приведу примеры выполнения пунктов Коллективного договора между работниками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и работодателем.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Раздел -</w:t>
      </w:r>
      <w:r w:rsidR="00DD209C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Обеспечение занятости работников.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Все педагогические работники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обеспечены нагрузкой, которая составляет не менее 1 ставки, что дает возможность выработать воспитателям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льготный педагогический стаж.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Раздел-</w:t>
      </w:r>
      <w:r w:rsidR="00DD209C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Время труда и время отдыха.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времени соответствует существующему законодательству и Коллективному договору. 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Ежегодный оплачиваемый отпуск определяется в соответствии с графиком отпусков, утверждаемым руководителем совместно с профсоюзным комитетом. 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За время действия Коллективного договора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предоставляется дополнительный оплачиваемый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отпуск в случаях:</w:t>
      </w:r>
    </w:p>
    <w:p w:rsidR="001C6A33" w:rsidRPr="00DD209C" w:rsidRDefault="00DD209C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работу без больничного листа; за непрерывный стаж работы свыше 15 лет;</w:t>
      </w:r>
    </w:p>
    <w:p w:rsidR="001C6A33" w:rsidRPr="00DD209C" w:rsidRDefault="001C6A33" w:rsidP="00C917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за ненормированный день; за работу с вредными условиями труда;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A33" w:rsidRPr="00DD209C" w:rsidRDefault="001C6A33" w:rsidP="00C9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профсоюзной первичной организации производится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доплата 20% за работу, не входящую должностную обязанность +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дополнительный отпуск. Сроки оплаты отпусков не были нарушены.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Раздел- Оплата и нормирование труда.</w:t>
      </w:r>
    </w:p>
    <w:p w:rsidR="001C6A33" w:rsidRPr="00DD209C" w:rsidRDefault="001C6A33" w:rsidP="00C917A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поэтапного совершенствования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оплаты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труда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дошкольных учреждениях на 2012-2018 годы, заключены эффективные контракты. Это трудовой договор с работником, в котором конкретизированы его должностные обязанности, условия труда, показатели и критерии оценки эффективной деятельности,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стимулирующая выплата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зависимости от результатов труда и качества, оказываемых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меры социальной поддержки.</w:t>
      </w:r>
    </w:p>
    <w:p w:rsidR="001C6A33" w:rsidRPr="00DD209C" w:rsidRDefault="00DD209C" w:rsidP="001C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смотря на трудности в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системе оплаты труда,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кризис в мире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на сегодняшний день заработная плата выплачивается своевреме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нно.</w:t>
      </w:r>
    </w:p>
    <w:p w:rsidR="001C6A33" w:rsidRPr="00DD209C" w:rsidRDefault="00DD209C" w:rsidP="00C91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b/>
          <w:sz w:val="28"/>
          <w:szCs w:val="28"/>
        </w:rPr>
        <w:t>Раздел - Социальные гарантии и льготы</w:t>
      </w:r>
      <w:r w:rsidR="00C917A5" w:rsidRPr="00DD209C">
        <w:rPr>
          <w:rFonts w:ascii="Times New Roman" w:eastAsia="Times New Roman" w:hAnsi="Times New Roman" w:cs="Times New Roman"/>
          <w:b/>
          <w:sz w:val="28"/>
          <w:szCs w:val="28"/>
        </w:rPr>
        <w:t>. П</w:t>
      </w:r>
      <w:r w:rsidR="001C6A33" w:rsidRPr="00DD209C">
        <w:rPr>
          <w:rFonts w:ascii="Times New Roman" w:eastAsia="Times New Roman" w:hAnsi="Times New Roman" w:cs="Times New Roman"/>
          <w:b/>
          <w:sz w:val="28"/>
          <w:szCs w:val="28"/>
        </w:rPr>
        <w:t>рописанные в коллективном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17A5" w:rsidRPr="00DD209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оговоре</w:t>
      </w:r>
      <w:r w:rsidR="00C917A5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обязательства</w:t>
      </w:r>
      <w:r w:rsidR="00DD209C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выполняются</w:t>
      </w:r>
      <w:r w:rsidR="00DD209C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D209C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соответствии трудовым законодательством. </w:t>
      </w:r>
    </w:p>
    <w:p w:rsidR="001C6A33" w:rsidRPr="00DD209C" w:rsidRDefault="00DD209C" w:rsidP="001C6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6A33" w:rsidRPr="00DD209C">
        <w:rPr>
          <w:rFonts w:ascii="Times New Roman" w:eastAsia="Times New Roman" w:hAnsi="Times New Roman" w:cs="Times New Roman"/>
          <w:b/>
          <w:sz w:val="28"/>
          <w:szCs w:val="28"/>
        </w:rPr>
        <w:t>аздел</w:t>
      </w:r>
      <w:r w:rsidR="001C6A33" w:rsidRPr="00DD209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C6A33" w:rsidRPr="00DD209C"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Охрана труда и здоровья.</w:t>
      </w:r>
    </w:p>
    <w:p w:rsidR="001C6A33" w:rsidRPr="00DD209C" w:rsidRDefault="001C6A33" w:rsidP="001C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ТК РФ гласит о том, что условия труда работников должны соответствовать требованиям охраны труда.</w:t>
      </w:r>
    </w:p>
    <w:p w:rsidR="001C6A33" w:rsidRPr="00DD209C" w:rsidRDefault="001C6A33" w:rsidP="00DD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На сегодняшний день своевременно проводится специальная оценка условий труда. В этом году проводили специальную оценку условий труда за счет средств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фонда социального страхования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4 рабочих места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. Но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увы, старшей медсестре и машинисту по стирке белья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выдали заключение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о том, что уровень вредных факторов соответствует гигиен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ическим нормативам, значит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нужно и вносить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доп.соглашения и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коллективный догово</w:t>
      </w:r>
      <w:r w:rsidR="00C917A5" w:rsidRPr="00DD209C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Руководителю необходимо создавать безопасные и благоприятные условия для труда и отдыха работников, а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 xml:space="preserve"> также вести соответствующую документацию.</w:t>
      </w:r>
    </w:p>
    <w:p w:rsidR="001C6A33" w:rsidRPr="00DD209C" w:rsidRDefault="001C6A33" w:rsidP="00DD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Уже много лет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администрация нашего детского сада и профсоюз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работают четко и слаженно, опираясь на взаимопонимание и уважение. Это тесное взаимодействие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позволяет своевременно решать возникающие социальные проблемы,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справедливо оценивать профессиональную деятельность педагогов.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A33" w:rsidRPr="00DD209C" w:rsidRDefault="001C6A33" w:rsidP="00DD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руководителю, видно, что председатель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профкома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>дер, который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>защищает интересы своих коллег, борет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ся за справед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>ливые решения, всегда сплачивает коллектив,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>отзывает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ся на просьбу коллеги по любому в</w:t>
      </w:r>
      <w:r w:rsidR="007C267A" w:rsidRPr="00DD209C">
        <w:rPr>
          <w:rFonts w:ascii="Times New Roman" w:eastAsia="Times New Roman" w:hAnsi="Times New Roman" w:cs="Times New Roman"/>
          <w:sz w:val="28"/>
          <w:szCs w:val="28"/>
        </w:rPr>
        <w:t>опросу.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A33" w:rsidRPr="00DD209C" w:rsidRDefault="001C6A33" w:rsidP="00DD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и председатель профсоюза должны думать в одном направлении и стремиться</w:t>
      </w:r>
      <w:r w:rsidR="00DD209C" w:rsidRP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>к тому, чтобы в наших учреждениях не было проблем любого плана:</w:t>
      </w:r>
      <w:r w:rsidR="00DD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9C">
        <w:rPr>
          <w:rFonts w:ascii="Times New Roman" w:eastAsia="Times New Roman" w:hAnsi="Times New Roman" w:cs="Times New Roman"/>
          <w:sz w:val="28"/>
          <w:szCs w:val="28"/>
        </w:rPr>
        <w:t xml:space="preserve">кадрового, материального, духовного, информационного и прочее. </w:t>
      </w:r>
    </w:p>
    <w:p w:rsidR="001C6A33" w:rsidRPr="00DD209C" w:rsidRDefault="007C267A" w:rsidP="00DD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9C">
        <w:rPr>
          <w:rFonts w:ascii="Times New Roman" w:eastAsia="Times New Roman" w:hAnsi="Times New Roman" w:cs="Times New Roman"/>
          <w:sz w:val="28"/>
          <w:szCs w:val="28"/>
        </w:rPr>
        <w:t>И у нас это так.</w:t>
      </w:r>
    </w:p>
    <w:p w:rsidR="001C6A33" w:rsidRDefault="001C6A33" w:rsidP="00DD209C">
      <w:pPr>
        <w:pStyle w:val="western"/>
        <w:shd w:val="clear" w:color="auto" w:fill="F9F9F9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DD209C" w:rsidRPr="00DF0D32" w:rsidRDefault="00DD209C" w:rsidP="00DD209C">
      <w:pPr>
        <w:pStyle w:val="western"/>
        <w:shd w:val="clear" w:color="auto" w:fill="F9F9F9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39pt">
            <v:imagedata r:id="rId7" o:title="DSC_4773"/>
          </v:shape>
        </w:pict>
      </w:r>
    </w:p>
    <w:sectPr w:rsidR="00DD209C" w:rsidRPr="00DF0D32" w:rsidSect="001C6A33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4D" w:rsidRDefault="00C17F4D" w:rsidP="002A04FD">
      <w:pPr>
        <w:spacing w:after="0" w:line="240" w:lineRule="auto"/>
      </w:pPr>
      <w:r>
        <w:separator/>
      </w:r>
    </w:p>
  </w:endnote>
  <w:endnote w:type="continuationSeparator" w:id="0">
    <w:p w:rsidR="00C17F4D" w:rsidRDefault="00C17F4D" w:rsidP="002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E" w:rsidRDefault="002A04FD" w:rsidP="00F01F2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A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703E" w:rsidRDefault="00C17F4D" w:rsidP="00C770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E" w:rsidRDefault="002A04FD" w:rsidP="00F01F2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A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09C">
      <w:rPr>
        <w:rStyle w:val="ab"/>
        <w:noProof/>
      </w:rPr>
      <w:t>5</w:t>
    </w:r>
    <w:r>
      <w:rPr>
        <w:rStyle w:val="ab"/>
      </w:rPr>
      <w:fldChar w:fldCharType="end"/>
    </w:r>
  </w:p>
  <w:p w:rsidR="00C7703E" w:rsidRDefault="00C17F4D" w:rsidP="00C770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4D" w:rsidRDefault="00C17F4D" w:rsidP="002A04FD">
      <w:pPr>
        <w:spacing w:after="0" w:line="240" w:lineRule="auto"/>
      </w:pPr>
      <w:r>
        <w:separator/>
      </w:r>
    </w:p>
  </w:footnote>
  <w:footnote w:type="continuationSeparator" w:id="0">
    <w:p w:rsidR="00C17F4D" w:rsidRDefault="00C17F4D" w:rsidP="002A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C3F"/>
    <w:rsid w:val="0014376D"/>
    <w:rsid w:val="00163BC1"/>
    <w:rsid w:val="001B13C7"/>
    <w:rsid w:val="001C6A33"/>
    <w:rsid w:val="001F6211"/>
    <w:rsid w:val="0028591D"/>
    <w:rsid w:val="002A04FD"/>
    <w:rsid w:val="002F2317"/>
    <w:rsid w:val="00341B9B"/>
    <w:rsid w:val="00357FD0"/>
    <w:rsid w:val="00471952"/>
    <w:rsid w:val="007824D4"/>
    <w:rsid w:val="007C267A"/>
    <w:rsid w:val="00871A07"/>
    <w:rsid w:val="009A4C3F"/>
    <w:rsid w:val="00AB7CC9"/>
    <w:rsid w:val="00C17F4D"/>
    <w:rsid w:val="00C26B64"/>
    <w:rsid w:val="00C917A5"/>
    <w:rsid w:val="00D85A9E"/>
    <w:rsid w:val="00DD209C"/>
    <w:rsid w:val="00DF0D32"/>
    <w:rsid w:val="00F705BA"/>
    <w:rsid w:val="00FA6D85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939712-D285-4468-8A8D-7EBB5C6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9A4C3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Subtitle"/>
    <w:basedOn w:val="a"/>
    <w:link w:val="a6"/>
    <w:qFormat/>
    <w:rsid w:val="009A4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9A4C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9A4C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A4C3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A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C3F"/>
  </w:style>
  <w:style w:type="character" w:styleId="aa">
    <w:name w:val="Hyperlink"/>
    <w:basedOn w:val="a0"/>
    <w:uiPriority w:val="99"/>
    <w:unhideWhenUsed/>
    <w:rsid w:val="009A4C3F"/>
    <w:rPr>
      <w:color w:val="0000FF" w:themeColor="hyperlink"/>
      <w:u w:val="single"/>
    </w:rPr>
  </w:style>
  <w:style w:type="paragraph" w:customStyle="1" w:styleId="western">
    <w:name w:val="western"/>
    <w:basedOn w:val="a"/>
    <w:rsid w:val="00D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C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.84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Обком Профсоюз образования</cp:lastModifiedBy>
  <cp:revision>14</cp:revision>
  <dcterms:created xsi:type="dcterms:W3CDTF">2016-11-25T13:31:00Z</dcterms:created>
  <dcterms:modified xsi:type="dcterms:W3CDTF">2016-12-12T10:59:00Z</dcterms:modified>
</cp:coreProperties>
</file>